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BB6" w:rsidRPr="003C3BB6" w:rsidRDefault="003C3BB6" w:rsidP="003C3BB6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val="x-none" w:eastAsia="x-none"/>
        </w:rPr>
      </w:pPr>
      <w:r w:rsidRPr="003C3BB6">
        <w:rPr>
          <w:rFonts w:ascii="Times New Roman" w:eastAsia="Times New Roman" w:hAnsi="Times New Roman" w:cs="Times New Roman"/>
          <w:bCs/>
          <w:sz w:val="23"/>
          <w:szCs w:val="23"/>
          <w:lang w:val="x-none" w:eastAsia="x-none"/>
        </w:rPr>
        <w:t xml:space="preserve">Приложение №1 </w:t>
      </w:r>
    </w:p>
    <w:p w:rsidR="003C3BB6" w:rsidRPr="003C3BB6" w:rsidRDefault="003C3BB6" w:rsidP="003C3B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val="x-none" w:eastAsia="x-none"/>
        </w:rPr>
      </w:pPr>
      <w:r w:rsidRPr="003C3BB6">
        <w:rPr>
          <w:rFonts w:ascii="Times New Roman" w:eastAsia="Times New Roman" w:hAnsi="Times New Roman" w:cs="Times New Roman"/>
          <w:bCs/>
          <w:sz w:val="23"/>
          <w:szCs w:val="23"/>
          <w:lang w:val="x-none" w:eastAsia="x-none"/>
        </w:rPr>
        <w:t>к аукционной документации,</w:t>
      </w:r>
    </w:p>
    <w:p w:rsidR="003C3BB6" w:rsidRPr="003C3BB6" w:rsidRDefault="003C3BB6" w:rsidP="003C3B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val="x-none" w:eastAsia="x-none"/>
        </w:rPr>
      </w:pPr>
      <w:r w:rsidRPr="003C3BB6">
        <w:rPr>
          <w:rFonts w:ascii="Times New Roman" w:eastAsia="Times New Roman" w:hAnsi="Times New Roman" w:cs="Times New Roman"/>
          <w:bCs/>
          <w:sz w:val="23"/>
          <w:szCs w:val="23"/>
          <w:lang w:val="x-none" w:eastAsia="x-none"/>
        </w:rPr>
        <w:t xml:space="preserve"> утвержденной распоряжением мэрии </w:t>
      </w:r>
    </w:p>
    <w:p w:rsidR="003C3BB6" w:rsidRPr="003C3BB6" w:rsidRDefault="003C3BB6" w:rsidP="003C3B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x-none"/>
        </w:rPr>
      </w:pPr>
      <w:r w:rsidRPr="003C3BB6">
        <w:rPr>
          <w:rFonts w:ascii="Times New Roman" w:eastAsia="Times New Roman" w:hAnsi="Times New Roman" w:cs="Times New Roman"/>
          <w:bCs/>
          <w:sz w:val="23"/>
          <w:szCs w:val="23"/>
          <w:lang w:val="x-none" w:eastAsia="x-none"/>
        </w:rPr>
        <w:t xml:space="preserve">города от </w:t>
      </w:r>
      <w:r w:rsidRPr="003C3BB6">
        <w:rPr>
          <w:rFonts w:ascii="Times New Roman" w:eastAsia="Times New Roman" w:hAnsi="Times New Roman" w:cs="Times New Roman"/>
          <w:bCs/>
          <w:sz w:val="23"/>
          <w:szCs w:val="23"/>
          <w:lang w:eastAsia="x-none"/>
        </w:rPr>
        <w:t>02.04.2014</w:t>
      </w:r>
      <w:r w:rsidRPr="003C3BB6">
        <w:rPr>
          <w:rFonts w:ascii="Times New Roman" w:eastAsia="Times New Roman" w:hAnsi="Times New Roman" w:cs="Times New Roman"/>
          <w:bCs/>
          <w:sz w:val="23"/>
          <w:szCs w:val="23"/>
          <w:lang w:val="x-none" w:eastAsia="x-none"/>
        </w:rPr>
        <w:t xml:space="preserve"> №</w:t>
      </w:r>
      <w:r w:rsidRPr="003C3BB6">
        <w:rPr>
          <w:rFonts w:ascii="Times New Roman" w:eastAsia="Times New Roman" w:hAnsi="Times New Roman" w:cs="Times New Roman"/>
          <w:bCs/>
          <w:sz w:val="23"/>
          <w:szCs w:val="23"/>
          <w:lang w:eastAsia="x-none"/>
        </w:rPr>
        <w:t xml:space="preserve"> 901р</w:t>
      </w:r>
    </w:p>
    <w:p w:rsidR="003C3BB6" w:rsidRPr="003C3BB6" w:rsidRDefault="003C3BB6" w:rsidP="003C3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3C3BB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ДОГОВОР АРЕНДЫ № ______</w:t>
      </w: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Архангельск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bookmarkStart w:id="0" w:name="_GoBack"/>
      <w:bookmarkEnd w:id="0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"_____" ____________ 2014 г.</w:t>
      </w: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3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образование «Город Архангельск»</w:t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«Арендодатель», в лице мэрии города Архангельска, от лица которой действует заместитель мэра города по вопросам экономического развития и финансам Цыварев Александр Петрович на основании доверенности от 28.10.2013 №002-38/1428 и</w:t>
      </w:r>
      <w:r w:rsidRPr="003C3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__________________</w:t>
      </w:r>
      <w:r w:rsidRPr="003C3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«Арендатор», в лице ___________________, действующего на основании _______________, заключили настоящий договор на основании протокола аукциона на право заключения договора аренды муниципального имущества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__________ № _____.</w:t>
      </w:r>
    </w:p>
    <w:p w:rsidR="003C3BB6" w:rsidRPr="003C3BB6" w:rsidRDefault="003C3BB6" w:rsidP="003C3BB6">
      <w:pPr>
        <w:numPr>
          <w:ilvl w:val="0"/>
          <w:numId w:val="1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обязуется предоставить Арендатору во временное владение и пользование за плату 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кондиционер настенный 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Panasonic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CS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PC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-12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DKD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3C3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расположенный в здании по адресу: г. Архангельск, пер. Театральный, д. 7 для использования по назначению.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Описанный в настоящем пункте кондиционер именуется в дальнейшем «Имущество».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Характеристика Имущества: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по состоянию на  01.01.2013:</w:t>
      </w:r>
    </w:p>
    <w:p w:rsidR="003C3BB6" w:rsidRPr="003C3BB6" w:rsidRDefault="003C3BB6" w:rsidP="003C3BB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балансовая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21 250 руб. 53 коп.</w:t>
      </w:r>
    </w:p>
    <w:p w:rsidR="003C3BB6" w:rsidRPr="003C3BB6" w:rsidRDefault="003C3BB6" w:rsidP="003C3BB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остаточная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 руб.</w:t>
      </w:r>
    </w:p>
    <w:p w:rsidR="003C3BB6" w:rsidRPr="003C3BB6" w:rsidRDefault="003C3BB6" w:rsidP="003C3BB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год выпуска – 2005;</w:t>
      </w:r>
    </w:p>
    <w:p w:rsidR="003C3BB6" w:rsidRPr="003C3BB6" w:rsidRDefault="003C3BB6" w:rsidP="003C3BB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серийный номер 7160801115.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Срок настоящего договора устанавливается 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года</w:t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его заключения.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г. № 135-ФЗ «О защите конкуренции», о чем Арендатор обязан уведомить Арендодателя за 2 месяца до окончания срока действия настоящего договора.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Имущество передается в аренду без относящихся к нему принадлежностей и документов.</w:t>
      </w:r>
    </w:p>
    <w:p w:rsidR="003C3BB6" w:rsidRPr="003C3BB6" w:rsidRDefault="003C3BB6" w:rsidP="003C3BB6">
      <w:pPr>
        <w:numPr>
          <w:ilvl w:val="0"/>
          <w:numId w:val="1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сторон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Арендодатель обязуется: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Передать Имущество Арендатору по передаточному акту в десятидневный срок с момента возврата Имущества предыдущим пользователем, но не ранее дня полной оплаты цены права на заключение договора аренды муниципального имущества, предусмотренной пунктом 3.4 настоящего договора. Акт подписывается представителями Арендатора и Арендодателя.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Арендатор обязуется: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Использовать Имущество по назначению.</w:t>
      </w:r>
    </w:p>
    <w:p w:rsidR="003C3BB6" w:rsidRPr="003C3BB6" w:rsidRDefault="003C3BB6" w:rsidP="003C3B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Внести арендную плату, исходя из размера, указанного в пункте 3.1 настоящего договора, за период с момента передачи Имущества Арендатору по последний </w:t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день месяца, в котором состоялась передача Имущества, в срок не позднее 10 числа первого месяца, следующего за месяцем, в котором состоялась передача Имущества.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Далее ежемесячно, не позднее 10 числа текущего месяца вносить арендную плату за текущий месяц в размере, определенном в пункте 3.1 настоящего договора, в порядке, определенном пунктом 3.2 настоящего договора.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2.2.4. Содержать Имущество в полной исправности, чистоте и порядке, производить текущий и капитальный ремонт Имущества за свой счет без возмещения затрат Арендодателем.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неотделимых улучшений Имущества, произведенных </w:t>
      </w: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согласия, так и без согласия Арендодателя, возмещению со стороны Арендодателя не подлежит.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2.2.5. </w:t>
      </w: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письменного согласия Арендодателя не сдавать Имущество в субаренду (поднаем) и не распоряжаться им иным образом (не передавать свои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д.).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2.2.7.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2.2.8.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3C3BB6" w:rsidRPr="003C3BB6" w:rsidRDefault="003C3BB6" w:rsidP="003C3BB6">
      <w:pPr>
        <w:numPr>
          <w:ilvl w:val="0"/>
          <w:numId w:val="1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Размер месячной арендной платы за пользование Имуществом (арендной платы) без учета НДС составляет:</w:t>
      </w:r>
      <w:r w:rsidRPr="003C3B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106 (Сто шесть) руб. 25 коп, </w:t>
      </w:r>
      <w:r w:rsidRPr="003C3B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 учетом НДС составляет </w:t>
      </w:r>
      <w:r w:rsidRPr="003C3B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125 (Сто двадцать пять) рублей 38 коп.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3.2.  Порядок внесения платежей по настоящему договору: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3.2.1 Арендная плата по настоящему договору уплачивается Арендатором в следующем порядке: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месячная арендная плата вносится Арендатором на расчетный счет № 40101810500000010003 в ГРКЦ ГУ Банка России по Архангельской области г. Архангельск, БИК 041117001, код дохода 813 111 05074 04 0000 120, получатель платежа – УФК по Архангельской области (ДМИ), ИНН 2901078408, КПП 290101001 с учетом пункта 3.2.2 настоящего договора.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НДС на суммы арендной платы,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платы, штрафов и неустойки по настоящему договору перечисляется Арендатором (являющимся физическим лицом) на счет № 40101810500000010003 в ГРКЦ ГУ Банка России по Архангельской области г. Архангельск, БИК  041117001, код дохода 81311105074040000120, получатель платежа – УФК по Архангельской области (ДМИ), ИНН 2901078408, КПП 290101001.</w:t>
      </w:r>
    </w:p>
    <w:p w:rsidR="003C3BB6" w:rsidRPr="003C3BB6" w:rsidRDefault="003C3BB6" w:rsidP="003C3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Размер арендной платы может быть изменен Арендодателем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</w:t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оплачивает цену права на заключение договора аренды муниципального имущества единовременно в размере ________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</w:t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учетом НДС), в течение 5  банковских дней с момента подписания протокола _________ от ____________ № _____ 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срок по ____________</w:t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 на расчетный счет Арендодателя: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УФК по Архангельской  области  (ДМИ), ИНН 2901078408, КПП 290101001, </w:t>
      </w: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/с 40101810500000010003 в ГРКЦ ГУ Банка России по Архангельской области, БИК 041117001, КБК 813 111 05074 04 0000 120, ОКТМО 11701000.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«назначение платежа» платежного документа указать текст: «за право заключения договора аренды муниципального имущества по протоколу </w:t>
      </w: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№___».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вправе исполнить обязательства по оплате досрочно.</w:t>
      </w:r>
    </w:p>
    <w:p w:rsidR="003C3BB6" w:rsidRPr="003C3BB6" w:rsidRDefault="003C3BB6" w:rsidP="003C3BB6">
      <w:pPr>
        <w:numPr>
          <w:ilvl w:val="0"/>
          <w:numId w:val="1"/>
        </w:numPr>
        <w:spacing w:before="120"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Санкции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случае несвоевременной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Уплата санкций, установленных настоящим договором, не освобождает Арендатора от обязанности надлежащего выполнения условий настоящего договора.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Прекращение действия договора не освобождает Арендатора от ответственности за нарушения.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За нарушение срока внесения платежа, указанного в п. 3.4, Арендатор  выплачивает Арендодателю пени в размере 0,5% с суммы просроченного платежа за каждый  календарный день просрочки с даты, следующей за датой наступления обязательства, установленного п. 3.4 настоящего договора, включая дату погашения просроченной задолженности. Пени перечисляются  в порядке, предусмотренном в п. 3.4 договора.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За отказ от оплаты права на заключение договора аренды муниципального имущества  арендатор уплачивает штраф в размере 20%  от продажной цены права. Под отказом от оплаты понимается, как письменное уведомление об отказе оплатить предмет торгов в целом, так и невнесение цены права в течение 10 дней  после наступления срока оплаты, установленного п. 3.4 настоящего договора.</w:t>
      </w:r>
    </w:p>
    <w:p w:rsidR="003C3BB6" w:rsidRPr="003C3BB6" w:rsidRDefault="003C3BB6" w:rsidP="003C3BB6">
      <w:pPr>
        <w:numPr>
          <w:ilvl w:val="0"/>
          <w:numId w:val="1"/>
        </w:numPr>
        <w:spacing w:before="120"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Расторжение, прекращение настоящего договора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Если Арендатор нарушил пункт 2.2.5 настоящего договора, независимо от того исправлены ли нарушения впоследствии.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Договор считается расторгнутым и подписание соглашения  о расторжении  настоящего договора не требуется, и ранее внесенные Арендатором суммы не возвращаются: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В случае письменного уведомления об отказе </w:t>
      </w: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цену права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заключение договора аренды муниципального имущества.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В случае невнесения цены права на заключение договора аренды муниципального имущества в течение 10 дней  после наступления  </w:t>
      </w:r>
    </w:p>
    <w:p w:rsidR="003C3BB6" w:rsidRPr="003C3BB6" w:rsidRDefault="003C3BB6" w:rsidP="003C3BB6">
      <w:pPr>
        <w:numPr>
          <w:ilvl w:val="0"/>
          <w:numId w:val="1"/>
        </w:numPr>
        <w:spacing w:before="120"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Настоящий договор заключен в двух экземплярах – по одному для каждой из сторон.</w:t>
      </w:r>
    </w:p>
    <w:p w:rsidR="003C3BB6" w:rsidRPr="003C3BB6" w:rsidRDefault="003C3BB6" w:rsidP="003C3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Иски, вытекающие из настоящего договора, рассматриваются в Арбитражном суде Архангельской области.</w:t>
      </w:r>
    </w:p>
    <w:p w:rsidR="003C3BB6" w:rsidRPr="003C3BB6" w:rsidRDefault="003C3BB6" w:rsidP="003C3BB6">
      <w:pPr>
        <w:numPr>
          <w:ilvl w:val="0"/>
          <w:numId w:val="1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условия</w:t>
      </w:r>
    </w:p>
    <w:p w:rsidR="003C3BB6" w:rsidRPr="003C3BB6" w:rsidRDefault="003C3BB6" w:rsidP="003C3B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Арендодатель подтверждает, что имущество свободно от прав третьих лиц, но не передано по акту приема-передачи предыдущим пользователем.</w:t>
      </w:r>
    </w:p>
    <w:p w:rsidR="003C3BB6" w:rsidRPr="003C3BB6" w:rsidRDefault="003C3BB6" w:rsidP="003C3BB6">
      <w:pPr>
        <w:numPr>
          <w:ilvl w:val="0"/>
          <w:numId w:val="1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3C3BB6" w:rsidRPr="003C3BB6" w:rsidRDefault="003C3BB6" w:rsidP="003C3B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Мэрия города Архангельска, </w:t>
      </w:r>
      <w:smartTag w:uri="urn:schemas-microsoft-com:office:smarttags" w:element="metricconverter">
        <w:smartTagPr>
          <w:attr w:name="ProductID" w:val="163000, г"/>
        </w:smartTagPr>
        <w:r w:rsidRPr="003C3BB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Ленина, д. 5, </w:t>
      </w: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получатель: УФК по Архангельской области (ДМИ), ИНН 2901078408, КПП 290101001, </w:t>
      </w: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/счет 40101810500000010003 в ГРКЦ ГУ Банка России по Архангельской области г. Архангельск, БИК 041117001, КБК 813 111 05074 04 0000 120, тел. 65-64-35.</w:t>
      </w: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Арендатор:</w:t>
      </w: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Арендодатель: </w:t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Арендатор:</w:t>
      </w: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________________/ ____________</w:t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________________/____________</w:t>
      </w:r>
    </w:p>
    <w:p w:rsidR="003C3BB6" w:rsidRPr="003C3BB6" w:rsidRDefault="003C3BB6" w:rsidP="003C3B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</w:t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C3B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 п.</w:t>
      </w:r>
    </w:p>
    <w:p w:rsidR="00803CFF" w:rsidRDefault="00803CFF"/>
    <w:sectPr w:rsidR="00803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E8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3BB6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175E8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9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1749</Words>
  <Characters>9971</Characters>
  <Application>Microsoft Office Word</Application>
  <DocSecurity>0</DocSecurity>
  <Lines>83</Lines>
  <Paragraphs>23</Paragraphs>
  <ScaleCrop>false</ScaleCrop>
  <Company/>
  <LinksUpToDate>false</LinksUpToDate>
  <CharactersWithSpaces>11697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2014-04-03T12:12:00Z</dcterms:created>
  <dcterms:modified xsi:type="dcterms:W3CDTF">2014-04-03T12:12:00Z</dcterms:modified>
</cp:coreProperties>
</file>